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DD6" w:rsidRPr="00E2310B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 xml:space="preserve">11.  </w:t>
      </w:r>
      <w:r w:rsidR="00D635EE" w:rsidRPr="00E2310B">
        <w:rPr>
          <w:rFonts w:ascii="Arial Narrow" w:hAnsi="Arial Narrow"/>
          <w:b/>
          <w:sz w:val="56"/>
          <w:szCs w:val="56"/>
        </w:rPr>
        <w:t>Pending</w:t>
      </w:r>
      <w:r w:rsidRPr="00E2310B">
        <w:rPr>
          <w:rFonts w:ascii="Arial Narrow" w:hAnsi="Arial Narrow"/>
          <w:b/>
          <w:sz w:val="56"/>
          <w:szCs w:val="56"/>
        </w:rPr>
        <w:t>- (adj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waiting to be settled; (</w:t>
      </w:r>
      <w:r w:rsidR="00D635EE" w:rsidRPr="00E2310B">
        <w:rPr>
          <w:rFonts w:ascii="Arial Narrow" w:hAnsi="Arial Narrow"/>
          <w:b/>
          <w:sz w:val="56"/>
          <w:szCs w:val="56"/>
        </w:rPr>
        <w:t>prep) -</w:t>
      </w:r>
      <w:r w:rsidRPr="00E2310B">
        <w:rPr>
          <w:rFonts w:ascii="Arial Narrow" w:hAnsi="Arial Narrow"/>
          <w:b/>
          <w:sz w:val="56"/>
          <w:szCs w:val="56"/>
        </w:rPr>
        <w:t xml:space="preserve"> until</w:t>
      </w:r>
    </w:p>
    <w:p w:rsidR="002D435C" w:rsidRPr="00E2310B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Syn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(adj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undecided, unsettled</w:t>
      </w:r>
    </w:p>
    <w:p w:rsidR="002D435C" w:rsidRPr="00E2310B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Ant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(adj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settled, decided, resolved</w:t>
      </w:r>
    </w:p>
    <w:p w:rsidR="002D435C" w:rsidRPr="00E2310B" w:rsidRDefault="002D435C" w:rsidP="00E2310B">
      <w:pPr>
        <w:jc w:val="center"/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noProof/>
          <w:sz w:val="56"/>
          <w:szCs w:val="56"/>
        </w:rPr>
        <w:drawing>
          <wp:inline distT="0" distB="0" distL="0" distR="0">
            <wp:extent cx="5295186" cy="3232298"/>
            <wp:effectExtent l="19050" t="0" r="714" b="0"/>
            <wp:docPr id="1" name="Picture 1" descr="http://comps.canstockphoto.com/can-stock-photo_csp1071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mps.canstockphoto.com/can-stock-photo_csp10715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57" cy="323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  <w:highlight w:val="yellow"/>
        </w:rPr>
        <w:t>Prompt:</w:t>
      </w:r>
      <w:r>
        <w:rPr>
          <w:rFonts w:ascii="Arial Narrow" w:hAnsi="Arial Narrow"/>
          <w:b/>
          <w:sz w:val="56"/>
          <w:szCs w:val="56"/>
        </w:rPr>
        <w:t xml:space="preserve"> Write </w:t>
      </w:r>
      <w:r w:rsidRPr="00E2310B">
        <w:rPr>
          <w:rFonts w:ascii="Arial Narrow" w:hAnsi="Arial Narrow"/>
          <w:i/>
          <w:sz w:val="56"/>
          <w:szCs w:val="56"/>
        </w:rPr>
        <w:t>pending</w:t>
      </w:r>
      <w:r>
        <w:rPr>
          <w:rFonts w:ascii="Arial Narrow" w:hAnsi="Arial Narrow"/>
          <w:b/>
          <w:sz w:val="56"/>
          <w:szCs w:val="56"/>
        </w:rPr>
        <w:t xml:space="preserve"> in a sentence with context clues.</w:t>
      </w: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Pr="00E2310B" w:rsidRDefault="00E2310B">
      <w:pPr>
        <w:rPr>
          <w:rFonts w:ascii="Arial Narrow" w:hAnsi="Arial Narrow"/>
          <w:b/>
          <w:sz w:val="56"/>
          <w:szCs w:val="56"/>
        </w:rPr>
      </w:pPr>
    </w:p>
    <w:p w:rsidR="002D435C" w:rsidRPr="00E2310B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lastRenderedPageBreak/>
        <w:t xml:space="preserve">12. </w:t>
      </w:r>
      <w:r w:rsidR="00D635EE" w:rsidRPr="00E2310B">
        <w:rPr>
          <w:rFonts w:ascii="Arial Narrow" w:hAnsi="Arial Narrow"/>
          <w:b/>
          <w:sz w:val="56"/>
          <w:szCs w:val="56"/>
        </w:rPr>
        <w:t>Prescribe</w:t>
      </w:r>
      <w:r w:rsidRPr="00E2310B">
        <w:rPr>
          <w:rFonts w:ascii="Arial Narrow" w:hAnsi="Arial Narrow"/>
          <w:b/>
          <w:sz w:val="56"/>
          <w:szCs w:val="56"/>
        </w:rPr>
        <w:t>- (v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to order as a rule or course to be followed; to order for medical purposes</w:t>
      </w:r>
    </w:p>
    <w:p w:rsidR="002D435C" w:rsidRPr="00E2310B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Syn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</w:t>
      </w:r>
      <w:proofErr w:type="gramStart"/>
      <w:r w:rsidRPr="00E2310B">
        <w:rPr>
          <w:rFonts w:ascii="Arial Narrow" w:hAnsi="Arial Narrow"/>
          <w:b/>
          <w:sz w:val="56"/>
          <w:szCs w:val="56"/>
        </w:rPr>
        <w:t>specify</w:t>
      </w:r>
      <w:proofErr w:type="gramEnd"/>
      <w:r w:rsidRPr="00E2310B">
        <w:rPr>
          <w:rFonts w:ascii="Arial Narrow" w:hAnsi="Arial Narrow"/>
          <w:b/>
          <w:sz w:val="56"/>
          <w:szCs w:val="56"/>
        </w:rPr>
        <w:t xml:space="preserve">, appoint, recommend </w:t>
      </w:r>
    </w:p>
    <w:p w:rsidR="002D435C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noProof/>
          <w:sz w:val="56"/>
          <w:szCs w:val="56"/>
        </w:rPr>
        <w:drawing>
          <wp:inline distT="0" distB="0" distL="0" distR="0">
            <wp:extent cx="4694843" cy="2519916"/>
            <wp:effectExtent l="19050" t="0" r="0" b="0"/>
            <wp:docPr id="2" name="Picture 2" descr="http://3.bp.blogspot.com/_h7IxXRnjymQ/TJatiZoZ09I/AAAAAAAAAEQ/c2Hg90mPD80/s1600/Drug+Crimes+-+pre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_h7IxXRnjymQ/TJatiZoZ09I/AAAAAAAAAEQ/c2Hg90mPD80/s1600/Drug+Crimes+-+prescrip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18" cy="25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  <w:highlight w:val="yellow"/>
        </w:rPr>
        <w:t>Prompt:</w:t>
      </w:r>
      <w:r>
        <w:rPr>
          <w:rFonts w:ascii="Arial Narrow" w:hAnsi="Arial Narrow"/>
          <w:b/>
          <w:sz w:val="56"/>
          <w:szCs w:val="56"/>
        </w:rPr>
        <w:t xml:space="preserve"> Who prescribes medication?</w:t>
      </w: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Pr="00E2310B" w:rsidRDefault="00E2310B">
      <w:pPr>
        <w:rPr>
          <w:rFonts w:ascii="Arial Narrow" w:hAnsi="Arial Narrow"/>
          <w:b/>
          <w:sz w:val="56"/>
          <w:szCs w:val="56"/>
        </w:rPr>
      </w:pPr>
    </w:p>
    <w:p w:rsidR="002D435C" w:rsidRPr="00E2310B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lastRenderedPageBreak/>
        <w:t>13. preview- (N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something seen in advance; (v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to view beforehand</w:t>
      </w:r>
    </w:p>
    <w:p w:rsidR="002D435C" w:rsidRPr="00E2310B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Syn- (n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foretaste</w:t>
      </w:r>
    </w:p>
    <w:p w:rsidR="002D435C" w:rsidRDefault="002D435C" w:rsidP="00E2310B">
      <w:pPr>
        <w:jc w:val="center"/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noProof/>
          <w:sz w:val="56"/>
          <w:szCs w:val="56"/>
        </w:rPr>
        <w:drawing>
          <wp:inline distT="0" distB="0" distL="0" distR="0">
            <wp:extent cx="4625163" cy="3239171"/>
            <wp:effectExtent l="19050" t="0" r="3987" b="0"/>
            <wp:docPr id="3" name="Picture 3" descr="http://www.dvinfo.net/forum/attachments/wedding-event-videography-techniques/3371d1181053656-where-find-green-preview-screen-movie-previ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vinfo.net/forum/attachments/wedding-event-videography-techniques/3371d1181053656-where-find-green-preview-screen-movie-preview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84" cy="32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  <w:highlight w:val="yellow"/>
        </w:rPr>
        <w:t>Prompt:</w:t>
      </w:r>
      <w:r>
        <w:rPr>
          <w:rFonts w:ascii="Arial Narrow" w:hAnsi="Arial Narrow"/>
          <w:b/>
          <w:sz w:val="56"/>
          <w:szCs w:val="56"/>
        </w:rPr>
        <w:t xml:space="preserve"> When do you usually see upcoming movie previews?</w:t>
      </w: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Default="00E2310B">
      <w:pPr>
        <w:rPr>
          <w:rFonts w:ascii="Arial Narrow" w:hAnsi="Arial Narrow"/>
          <w:b/>
          <w:sz w:val="56"/>
          <w:szCs w:val="56"/>
        </w:rPr>
      </w:pPr>
    </w:p>
    <w:p w:rsidR="00E2310B" w:rsidRPr="00E2310B" w:rsidRDefault="00E2310B">
      <w:pPr>
        <w:rPr>
          <w:rFonts w:ascii="Arial Narrow" w:hAnsi="Arial Narrow"/>
          <w:b/>
          <w:sz w:val="56"/>
          <w:szCs w:val="56"/>
        </w:rPr>
      </w:pPr>
    </w:p>
    <w:p w:rsidR="002D435C" w:rsidRPr="00E2310B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lastRenderedPageBreak/>
        <w:t xml:space="preserve">14. </w:t>
      </w:r>
      <w:r w:rsidR="00D635EE" w:rsidRPr="00E2310B">
        <w:rPr>
          <w:rFonts w:ascii="Arial Narrow" w:hAnsi="Arial Narrow"/>
          <w:b/>
          <w:sz w:val="56"/>
          <w:szCs w:val="56"/>
        </w:rPr>
        <w:t>Prominent</w:t>
      </w:r>
      <w:r w:rsidRPr="00E2310B">
        <w:rPr>
          <w:rFonts w:ascii="Arial Narrow" w:hAnsi="Arial Narrow"/>
          <w:b/>
          <w:sz w:val="56"/>
          <w:szCs w:val="56"/>
        </w:rPr>
        <w:t>- (Adj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standing out so as to be easily seen; important, well-known</w:t>
      </w:r>
    </w:p>
    <w:p w:rsidR="002D435C" w:rsidRPr="00E2310B" w:rsidRDefault="002D435C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Syn- conspicuous, noticeable</w:t>
      </w:r>
    </w:p>
    <w:p w:rsidR="002D435C" w:rsidRPr="00E2310B" w:rsidRDefault="00C54EB5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A</w:t>
      </w:r>
      <w:r w:rsidR="002D435C" w:rsidRPr="00E2310B">
        <w:rPr>
          <w:rFonts w:ascii="Arial Narrow" w:hAnsi="Arial Narrow"/>
          <w:b/>
          <w:sz w:val="56"/>
          <w:szCs w:val="56"/>
        </w:rPr>
        <w:t>nt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inconspicuous, unnoticeable, obscure</w:t>
      </w:r>
    </w:p>
    <w:p w:rsidR="00C54EB5" w:rsidRPr="00E2310B" w:rsidRDefault="00C54EB5" w:rsidP="00E2310B">
      <w:pPr>
        <w:jc w:val="center"/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noProof/>
          <w:sz w:val="56"/>
          <w:szCs w:val="56"/>
        </w:rPr>
        <w:drawing>
          <wp:inline distT="0" distB="0" distL="0" distR="0">
            <wp:extent cx="4602392" cy="3912782"/>
            <wp:effectExtent l="19050" t="0" r="7708" b="0"/>
            <wp:docPr id="4" name="Picture 4" descr="http://bossip.files.wordpress.com/2013/04/jay-z-ti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ssip.files.wordpress.com/2013/04/jay-z-tim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92" cy="39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B5" w:rsidRPr="00E2310B" w:rsidRDefault="000F625F">
      <w:pPr>
        <w:rPr>
          <w:rFonts w:ascii="Arial Narrow" w:hAnsi="Arial Narrow"/>
          <w:b/>
          <w:sz w:val="56"/>
          <w:szCs w:val="56"/>
        </w:rPr>
      </w:pPr>
      <w:r>
        <w:rPr>
          <w:rFonts w:ascii="Arial Narrow" w:hAnsi="Arial Narrow"/>
          <w:b/>
          <w:sz w:val="56"/>
          <w:szCs w:val="56"/>
          <w:highlight w:val="yellow"/>
        </w:rPr>
        <w:t xml:space="preserve">14. Prominent- </w:t>
      </w:r>
      <w:r w:rsidR="00E2310B" w:rsidRPr="00E2310B">
        <w:rPr>
          <w:rFonts w:ascii="Arial Narrow" w:hAnsi="Arial Narrow"/>
          <w:b/>
          <w:sz w:val="56"/>
          <w:szCs w:val="56"/>
          <w:highlight w:val="yellow"/>
        </w:rPr>
        <w:t>Prompt:</w:t>
      </w:r>
      <w:r w:rsidR="00E2310B">
        <w:rPr>
          <w:rFonts w:ascii="Arial Narrow" w:hAnsi="Arial Narrow"/>
          <w:b/>
          <w:sz w:val="56"/>
          <w:szCs w:val="56"/>
        </w:rPr>
        <w:t xml:space="preserve"> List three prominent celebrities, politicians, or </w:t>
      </w:r>
      <w:proofErr w:type="gramStart"/>
      <w:r w:rsidR="00E2310B">
        <w:rPr>
          <w:rFonts w:ascii="Arial Narrow" w:hAnsi="Arial Narrow"/>
          <w:b/>
          <w:sz w:val="56"/>
          <w:szCs w:val="56"/>
        </w:rPr>
        <w:t>sports stars</w:t>
      </w:r>
      <w:proofErr w:type="gramEnd"/>
      <w:r w:rsidR="00E2310B">
        <w:rPr>
          <w:rFonts w:ascii="Arial Narrow" w:hAnsi="Arial Narrow"/>
          <w:b/>
          <w:sz w:val="56"/>
          <w:szCs w:val="56"/>
        </w:rPr>
        <w:t>.</w:t>
      </w: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lastRenderedPageBreak/>
        <w:t xml:space="preserve">15.  </w:t>
      </w:r>
      <w:r w:rsidR="00D635EE" w:rsidRPr="00E2310B">
        <w:rPr>
          <w:rFonts w:ascii="Arial Narrow" w:hAnsi="Arial Narrow"/>
          <w:b/>
          <w:sz w:val="56"/>
          <w:szCs w:val="56"/>
        </w:rPr>
        <w:t>Quaint</w:t>
      </w:r>
      <w:r w:rsidRPr="00E2310B">
        <w:rPr>
          <w:rFonts w:ascii="Arial Narrow" w:hAnsi="Arial Narrow"/>
          <w:b/>
          <w:sz w:val="56"/>
          <w:szCs w:val="56"/>
        </w:rPr>
        <w:t>- (adj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odd or old-fashioned in a pleasing way; clever, ingenious; skillfully made</w:t>
      </w: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Syn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picturesque, peculiar; strange, curious</w:t>
      </w: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Ant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familiar, commonplace, modern, contemporary </w:t>
      </w:r>
    </w:p>
    <w:p w:rsidR="00C54EB5" w:rsidRPr="00E2310B" w:rsidRDefault="00C54EB5" w:rsidP="00E2310B">
      <w:pPr>
        <w:jc w:val="center"/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noProof/>
          <w:sz w:val="56"/>
          <w:szCs w:val="56"/>
        </w:rPr>
        <w:drawing>
          <wp:inline distT="0" distB="0" distL="0" distR="0">
            <wp:extent cx="4667693" cy="3215633"/>
            <wp:effectExtent l="19050" t="0" r="0" b="0"/>
            <wp:docPr id="5" name="Picture 5" descr="http://i1.trekearth.com/photos/25255/quaint_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1.trekearth.com/photos/25255/quaint_hou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1" cy="322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B5" w:rsidRDefault="00E2310B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  <w:highlight w:val="yellow"/>
        </w:rPr>
        <w:t>Prompt:</w:t>
      </w:r>
      <w:r>
        <w:rPr>
          <w:rFonts w:ascii="Arial Narrow" w:hAnsi="Arial Narrow"/>
          <w:b/>
          <w:sz w:val="56"/>
          <w:szCs w:val="56"/>
        </w:rPr>
        <w:t xml:space="preserve"> </w:t>
      </w:r>
      <w:r w:rsidR="0054399E">
        <w:rPr>
          <w:rFonts w:ascii="Arial Narrow" w:hAnsi="Arial Narrow"/>
          <w:b/>
          <w:sz w:val="56"/>
          <w:szCs w:val="56"/>
        </w:rPr>
        <w:t xml:space="preserve">Write </w:t>
      </w:r>
      <w:r w:rsidR="0054399E">
        <w:rPr>
          <w:rFonts w:ascii="Arial Narrow" w:hAnsi="Arial Narrow"/>
          <w:i/>
          <w:sz w:val="56"/>
          <w:szCs w:val="56"/>
        </w:rPr>
        <w:t xml:space="preserve">quaint </w:t>
      </w:r>
      <w:r w:rsidR="0054399E">
        <w:rPr>
          <w:rFonts w:ascii="Arial Narrow" w:hAnsi="Arial Narrow"/>
          <w:b/>
          <w:sz w:val="56"/>
          <w:szCs w:val="56"/>
        </w:rPr>
        <w:t>in a complete sentence with context clues.</w:t>
      </w: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Pr="0054399E" w:rsidRDefault="0054399E">
      <w:pPr>
        <w:rPr>
          <w:rFonts w:ascii="Arial Narrow" w:hAnsi="Arial Narrow"/>
          <w:b/>
          <w:sz w:val="56"/>
          <w:szCs w:val="56"/>
        </w:rPr>
      </w:pP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lastRenderedPageBreak/>
        <w:t xml:space="preserve">16. </w:t>
      </w:r>
      <w:r w:rsidR="00D635EE" w:rsidRPr="00E2310B">
        <w:rPr>
          <w:rFonts w:ascii="Arial Narrow" w:hAnsi="Arial Narrow"/>
          <w:b/>
          <w:sz w:val="56"/>
          <w:szCs w:val="56"/>
        </w:rPr>
        <w:t>Reluctant</w:t>
      </w:r>
      <w:r w:rsidRPr="00E2310B">
        <w:rPr>
          <w:rFonts w:ascii="Arial Narrow" w:hAnsi="Arial Narrow"/>
          <w:b/>
          <w:sz w:val="56"/>
          <w:szCs w:val="56"/>
        </w:rPr>
        <w:t>- (adj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unwilling, holding back</w:t>
      </w: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Syn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hesitant, loath, disinclined</w:t>
      </w: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Ant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willing, eager, inclined</w:t>
      </w:r>
    </w:p>
    <w:p w:rsidR="00C54EB5" w:rsidRPr="00E2310B" w:rsidRDefault="00C54EB5" w:rsidP="0054399E">
      <w:pPr>
        <w:jc w:val="center"/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noProof/>
          <w:sz w:val="56"/>
          <w:szCs w:val="56"/>
        </w:rPr>
        <w:drawing>
          <wp:inline distT="0" distB="0" distL="0" distR="0">
            <wp:extent cx="4548350" cy="3253563"/>
            <wp:effectExtent l="19050" t="0" r="4600" b="0"/>
            <wp:docPr id="6" name="Picture 6" descr="http://www.everydaylanguagelearner.com/wp-content/uploads/2012/12/bored-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verydaylanguagelearner.com/wp-content/uploads/2012/12/bored-read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204" cy="32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36" w:rsidRPr="00E2310B" w:rsidRDefault="0054399E">
      <w:pPr>
        <w:rPr>
          <w:rFonts w:ascii="Arial Narrow" w:hAnsi="Arial Narrow"/>
          <w:b/>
          <w:sz w:val="56"/>
          <w:szCs w:val="56"/>
        </w:rPr>
      </w:pPr>
      <w:r w:rsidRPr="0054399E">
        <w:rPr>
          <w:rFonts w:ascii="Arial Narrow" w:hAnsi="Arial Narrow"/>
          <w:b/>
          <w:sz w:val="56"/>
          <w:szCs w:val="56"/>
          <w:highlight w:val="yellow"/>
        </w:rPr>
        <w:t>Prompt:</w:t>
      </w:r>
      <w:r>
        <w:rPr>
          <w:rFonts w:ascii="Arial Narrow" w:hAnsi="Arial Narrow"/>
          <w:b/>
          <w:sz w:val="56"/>
          <w:szCs w:val="56"/>
        </w:rPr>
        <w:t xml:space="preserve"> Language arts teachers think of strategies for reluctant readers. What is a reluctant reader? What is one strategy that a language arts teacher may use to help?</w:t>
      </w:r>
    </w:p>
    <w:p w:rsidR="00956936" w:rsidRPr="00E2310B" w:rsidRDefault="00956936">
      <w:pPr>
        <w:rPr>
          <w:rFonts w:ascii="Arial Narrow" w:hAnsi="Arial Narrow"/>
          <w:b/>
          <w:sz w:val="56"/>
          <w:szCs w:val="56"/>
        </w:rPr>
      </w:pPr>
    </w:p>
    <w:p w:rsidR="00956936" w:rsidRPr="00E2310B" w:rsidRDefault="00956936">
      <w:pPr>
        <w:rPr>
          <w:rFonts w:ascii="Arial Narrow" w:hAnsi="Arial Narrow"/>
          <w:b/>
          <w:sz w:val="56"/>
          <w:szCs w:val="56"/>
        </w:rPr>
      </w:pPr>
    </w:p>
    <w:p w:rsidR="00956936" w:rsidRPr="00E2310B" w:rsidRDefault="00956936">
      <w:pPr>
        <w:rPr>
          <w:rFonts w:ascii="Arial Narrow" w:hAnsi="Arial Narrow"/>
          <w:b/>
          <w:sz w:val="56"/>
          <w:szCs w:val="56"/>
        </w:rPr>
      </w:pPr>
    </w:p>
    <w:p w:rsidR="00C54EB5" w:rsidRPr="00E2310B" w:rsidRDefault="00C54EB5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lastRenderedPageBreak/>
        <w:t xml:space="preserve">17. </w:t>
      </w:r>
      <w:r w:rsidR="00D635EE" w:rsidRPr="00E2310B">
        <w:rPr>
          <w:rFonts w:ascii="Arial Narrow" w:hAnsi="Arial Narrow"/>
          <w:b/>
          <w:sz w:val="56"/>
          <w:szCs w:val="56"/>
        </w:rPr>
        <w:t>Scrimp</w:t>
      </w:r>
      <w:r w:rsidR="00956936" w:rsidRPr="00E2310B">
        <w:rPr>
          <w:rFonts w:ascii="Arial Narrow" w:hAnsi="Arial Narrow"/>
          <w:b/>
          <w:sz w:val="56"/>
          <w:szCs w:val="56"/>
        </w:rPr>
        <w:t>- (v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="00956936" w:rsidRPr="00E2310B">
        <w:rPr>
          <w:rFonts w:ascii="Arial Narrow" w:hAnsi="Arial Narrow"/>
          <w:b/>
          <w:sz w:val="56"/>
          <w:szCs w:val="56"/>
        </w:rPr>
        <w:t xml:space="preserve"> to handle very economically or stingily; to supply in a way that is small, short, or scanty</w:t>
      </w:r>
    </w:p>
    <w:p w:rsidR="00956936" w:rsidRPr="00E2310B" w:rsidRDefault="00956936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Syn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</w:t>
      </w:r>
      <w:r w:rsidR="00D635EE" w:rsidRPr="00E2310B">
        <w:rPr>
          <w:rFonts w:ascii="Arial Narrow" w:hAnsi="Arial Narrow"/>
          <w:b/>
          <w:sz w:val="56"/>
          <w:szCs w:val="56"/>
        </w:rPr>
        <w:t>economize</w:t>
      </w:r>
    </w:p>
    <w:p w:rsidR="00956936" w:rsidRPr="00E2310B" w:rsidRDefault="00956936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Ant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splurge</w:t>
      </w:r>
    </w:p>
    <w:p w:rsidR="00956936" w:rsidRPr="00E2310B" w:rsidRDefault="00956936" w:rsidP="0054399E">
      <w:pPr>
        <w:jc w:val="center"/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noProof/>
          <w:sz w:val="56"/>
          <w:szCs w:val="56"/>
        </w:rPr>
        <w:drawing>
          <wp:inline distT="0" distB="0" distL="0" distR="0">
            <wp:extent cx="3626004" cy="2785730"/>
            <wp:effectExtent l="19050" t="0" r="0" b="0"/>
            <wp:docPr id="7" name="Picture 7" descr="http://www.brimg.net/images/6-ways-to-go-frugal-and-save-1-intro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rimg.net/images/6-ways-to-go-frugal-and-save-1-intro-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83" cy="27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B5" w:rsidRDefault="0054399E">
      <w:pPr>
        <w:rPr>
          <w:rFonts w:ascii="Arial Narrow" w:hAnsi="Arial Narrow"/>
          <w:b/>
          <w:sz w:val="56"/>
          <w:szCs w:val="56"/>
        </w:rPr>
      </w:pPr>
      <w:r w:rsidRPr="0054399E">
        <w:rPr>
          <w:rFonts w:ascii="Arial Narrow" w:hAnsi="Arial Narrow"/>
          <w:b/>
          <w:sz w:val="56"/>
          <w:szCs w:val="56"/>
          <w:highlight w:val="yellow"/>
        </w:rPr>
        <w:t>Prompt:</w:t>
      </w:r>
      <w:r>
        <w:rPr>
          <w:rFonts w:ascii="Arial Narrow" w:hAnsi="Arial Narrow"/>
          <w:b/>
          <w:sz w:val="56"/>
          <w:szCs w:val="56"/>
        </w:rPr>
        <w:t xml:space="preserve"> What is something you are scrimping and saving for?</w:t>
      </w: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Pr="00E2310B" w:rsidRDefault="0054399E">
      <w:pPr>
        <w:rPr>
          <w:rFonts w:ascii="Arial Narrow" w:hAnsi="Arial Narrow"/>
          <w:b/>
          <w:sz w:val="56"/>
          <w:szCs w:val="56"/>
        </w:rPr>
      </w:pPr>
    </w:p>
    <w:p w:rsidR="00956936" w:rsidRPr="00E2310B" w:rsidRDefault="00956936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lastRenderedPageBreak/>
        <w:t>18. snare- (V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to trap, catch; (n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a trap or entanglement</w:t>
      </w:r>
    </w:p>
    <w:p w:rsidR="00956936" w:rsidRPr="00E2310B" w:rsidRDefault="00956936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Syn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(n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pitfall; (v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entrap</w:t>
      </w:r>
    </w:p>
    <w:p w:rsidR="00956936" w:rsidRPr="00E2310B" w:rsidRDefault="00956936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Ant- liberate</w:t>
      </w:r>
    </w:p>
    <w:p w:rsidR="00956936" w:rsidRPr="00E2310B" w:rsidRDefault="00130D99" w:rsidP="0054399E">
      <w:pPr>
        <w:jc w:val="center"/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noProof/>
          <w:sz w:val="56"/>
          <w:szCs w:val="56"/>
        </w:rPr>
        <w:drawing>
          <wp:inline distT="0" distB="0" distL="0" distR="0">
            <wp:extent cx="5066192" cy="2424224"/>
            <wp:effectExtent l="19050" t="0" r="1108" b="0"/>
            <wp:docPr id="8" name="Picture 8" descr="http://survivalistprepper.net/wp-content/uploads/2013/07/spring-snare-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rvivalistprepper.net/wp-content/uploads/2013/07/spring-snare-di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26" cy="242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99" w:rsidRDefault="0054399E">
      <w:pPr>
        <w:rPr>
          <w:rFonts w:ascii="Arial Narrow" w:hAnsi="Arial Narrow"/>
          <w:b/>
          <w:sz w:val="56"/>
          <w:szCs w:val="56"/>
        </w:rPr>
      </w:pPr>
      <w:r w:rsidRPr="0054399E">
        <w:rPr>
          <w:rFonts w:ascii="Arial Narrow" w:hAnsi="Arial Narrow"/>
          <w:b/>
          <w:sz w:val="56"/>
          <w:szCs w:val="56"/>
          <w:highlight w:val="yellow"/>
        </w:rPr>
        <w:t>Prompt:</w:t>
      </w:r>
      <w:r>
        <w:rPr>
          <w:rFonts w:ascii="Arial Narrow" w:hAnsi="Arial Narrow"/>
          <w:b/>
          <w:sz w:val="56"/>
          <w:szCs w:val="56"/>
        </w:rPr>
        <w:t xml:space="preserve"> What’s a good tool for snaring fish?</w:t>
      </w: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Pr="00E2310B" w:rsidRDefault="0054399E">
      <w:pPr>
        <w:rPr>
          <w:rFonts w:ascii="Arial Narrow" w:hAnsi="Arial Narrow"/>
          <w:b/>
          <w:sz w:val="56"/>
          <w:szCs w:val="56"/>
        </w:rPr>
      </w:pPr>
    </w:p>
    <w:p w:rsidR="00130D99" w:rsidRPr="00E2310B" w:rsidRDefault="00130D99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lastRenderedPageBreak/>
        <w:t>19. utmost- (adj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greatest, </w:t>
      </w:r>
      <w:r w:rsidR="00D635EE" w:rsidRPr="00E2310B">
        <w:rPr>
          <w:rFonts w:ascii="Arial Narrow" w:hAnsi="Arial Narrow"/>
          <w:b/>
          <w:sz w:val="56"/>
          <w:szCs w:val="56"/>
        </w:rPr>
        <w:t>highest</w:t>
      </w:r>
      <w:r w:rsidRPr="00E2310B">
        <w:rPr>
          <w:rFonts w:ascii="Arial Narrow" w:hAnsi="Arial Narrow"/>
          <w:b/>
          <w:sz w:val="56"/>
          <w:szCs w:val="56"/>
        </w:rPr>
        <w:t>, farthest; (n</w:t>
      </w:r>
      <w:r w:rsidR="00D635EE" w:rsidRPr="00E2310B">
        <w:rPr>
          <w:rFonts w:ascii="Arial Narrow" w:hAnsi="Arial Narrow"/>
          <w:b/>
          <w:sz w:val="56"/>
          <w:szCs w:val="56"/>
        </w:rPr>
        <w:t>) -</w:t>
      </w:r>
      <w:r w:rsidRPr="00E2310B">
        <w:rPr>
          <w:rFonts w:ascii="Arial Narrow" w:hAnsi="Arial Narrow"/>
          <w:b/>
          <w:sz w:val="56"/>
          <w:szCs w:val="56"/>
        </w:rPr>
        <w:t xml:space="preserve"> the extreme limit</w:t>
      </w:r>
    </w:p>
    <w:p w:rsidR="00130D99" w:rsidRPr="00E2310B" w:rsidRDefault="00130D99">
      <w:pPr>
        <w:rPr>
          <w:rFonts w:ascii="Arial Narrow" w:hAnsi="Arial Narrow"/>
          <w:b/>
          <w:sz w:val="56"/>
          <w:szCs w:val="56"/>
        </w:rPr>
      </w:pPr>
      <w:proofErr w:type="gramStart"/>
      <w:r w:rsidRPr="00E2310B">
        <w:rPr>
          <w:rFonts w:ascii="Arial Narrow" w:hAnsi="Arial Narrow"/>
          <w:b/>
          <w:sz w:val="56"/>
          <w:szCs w:val="56"/>
        </w:rPr>
        <w:t>Syn- (adj., N.)</w:t>
      </w:r>
      <w:proofErr w:type="gramEnd"/>
      <w:r w:rsidRPr="00E2310B">
        <w:rPr>
          <w:rFonts w:ascii="Arial Narrow" w:hAnsi="Arial Narrow"/>
          <w:b/>
          <w:sz w:val="56"/>
          <w:szCs w:val="56"/>
        </w:rPr>
        <w:t xml:space="preserve">- </w:t>
      </w:r>
      <w:r w:rsidR="00D635EE" w:rsidRPr="00E2310B">
        <w:rPr>
          <w:rFonts w:ascii="Arial Narrow" w:hAnsi="Arial Narrow"/>
          <w:b/>
          <w:sz w:val="56"/>
          <w:szCs w:val="56"/>
        </w:rPr>
        <w:t>Maximum</w:t>
      </w:r>
      <w:r w:rsidRPr="00E2310B">
        <w:rPr>
          <w:rFonts w:ascii="Arial Narrow" w:hAnsi="Arial Narrow"/>
          <w:b/>
          <w:sz w:val="56"/>
          <w:szCs w:val="56"/>
        </w:rPr>
        <w:t xml:space="preserve">, </w:t>
      </w:r>
      <w:r w:rsidR="00D635EE" w:rsidRPr="00E2310B">
        <w:rPr>
          <w:rFonts w:ascii="Arial Narrow" w:hAnsi="Arial Narrow"/>
          <w:b/>
          <w:sz w:val="56"/>
          <w:szCs w:val="56"/>
        </w:rPr>
        <w:t>supreme</w:t>
      </w:r>
      <w:r w:rsidRPr="00E2310B">
        <w:rPr>
          <w:rFonts w:ascii="Arial Narrow" w:hAnsi="Arial Narrow"/>
          <w:b/>
          <w:sz w:val="56"/>
          <w:szCs w:val="56"/>
        </w:rPr>
        <w:t>, best</w:t>
      </w:r>
    </w:p>
    <w:p w:rsidR="00130D99" w:rsidRPr="00E2310B" w:rsidRDefault="00130D99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Ant</w:t>
      </w:r>
      <w:r w:rsidR="00D635EE" w:rsidRPr="00E2310B">
        <w:rPr>
          <w:rFonts w:ascii="Arial Narrow" w:hAnsi="Arial Narrow"/>
          <w:b/>
          <w:sz w:val="56"/>
          <w:szCs w:val="56"/>
        </w:rPr>
        <w:t>. -</w:t>
      </w:r>
      <w:r w:rsidRPr="00E2310B">
        <w:rPr>
          <w:rFonts w:ascii="Arial Narrow" w:hAnsi="Arial Narrow"/>
          <w:b/>
          <w:sz w:val="56"/>
          <w:szCs w:val="56"/>
        </w:rPr>
        <w:t xml:space="preserve"> least </w:t>
      </w:r>
    </w:p>
    <w:p w:rsidR="00130D99" w:rsidRDefault="001B625D">
      <w:pPr>
        <w:rPr>
          <w:rFonts w:ascii="Arial Narrow" w:hAnsi="Arial Narrow"/>
          <w:b/>
          <w:sz w:val="56"/>
          <w:szCs w:val="56"/>
        </w:rPr>
      </w:pPr>
      <w:r>
        <w:rPr>
          <w:noProof/>
        </w:rPr>
        <w:drawing>
          <wp:inline distT="0" distB="0" distL="0" distR="0">
            <wp:extent cx="6858000" cy="3727873"/>
            <wp:effectExtent l="19050" t="0" r="0" b="0"/>
            <wp:docPr id="10" name="Picture 1" descr="http://upload.wikimedia.org/wikipedia/commons/d/d1/Mount_Everest_as_seen_from_Drukair2_PLW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d/d1/Mount_Everest_as_seen_from_Drukair2_PLW_ed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2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5D" w:rsidRPr="001B625D" w:rsidRDefault="001B625D">
      <w:pPr>
        <w:rPr>
          <w:rFonts w:ascii="Arial Narrow" w:hAnsi="Arial Narrow"/>
          <w:i/>
          <w:sz w:val="56"/>
          <w:szCs w:val="56"/>
        </w:rPr>
      </w:pPr>
      <w:r w:rsidRPr="001B625D">
        <w:rPr>
          <w:rFonts w:ascii="Arial Narrow" w:hAnsi="Arial Narrow"/>
          <w:i/>
          <w:sz w:val="56"/>
          <w:szCs w:val="56"/>
        </w:rPr>
        <w:t>Mount Everest</w:t>
      </w: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  <w:r w:rsidRPr="0054399E">
        <w:rPr>
          <w:rFonts w:ascii="Arial Narrow" w:hAnsi="Arial Narrow"/>
          <w:b/>
          <w:sz w:val="56"/>
          <w:szCs w:val="56"/>
          <w:highlight w:val="yellow"/>
        </w:rPr>
        <w:t>Prompt:</w:t>
      </w:r>
      <w:r>
        <w:rPr>
          <w:rFonts w:ascii="Arial Narrow" w:hAnsi="Arial Narrow"/>
          <w:b/>
          <w:sz w:val="56"/>
          <w:szCs w:val="56"/>
        </w:rPr>
        <w:t xml:space="preserve"> Please use the utmost caution when walking on __________________.</w:t>
      </w: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Default="0054399E">
      <w:pPr>
        <w:rPr>
          <w:rFonts w:ascii="Arial Narrow" w:hAnsi="Arial Narrow"/>
          <w:b/>
          <w:sz w:val="56"/>
          <w:szCs w:val="56"/>
        </w:rPr>
      </w:pPr>
    </w:p>
    <w:p w:rsidR="0054399E" w:rsidRPr="00E2310B" w:rsidRDefault="0054399E">
      <w:pPr>
        <w:rPr>
          <w:rFonts w:ascii="Arial Narrow" w:hAnsi="Arial Narrow"/>
          <w:b/>
          <w:sz w:val="56"/>
          <w:szCs w:val="56"/>
        </w:rPr>
      </w:pPr>
    </w:p>
    <w:p w:rsidR="00130D99" w:rsidRPr="00E2310B" w:rsidRDefault="00130D99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 xml:space="preserve">20. </w:t>
      </w:r>
      <w:r w:rsidR="00D635EE" w:rsidRPr="00E2310B">
        <w:rPr>
          <w:rFonts w:ascii="Arial Narrow" w:hAnsi="Arial Narrow"/>
          <w:b/>
          <w:sz w:val="56"/>
          <w:szCs w:val="56"/>
        </w:rPr>
        <w:t xml:space="preserve">vengeance- </w:t>
      </w:r>
      <w:r w:rsidR="00C36346" w:rsidRPr="00E2310B">
        <w:rPr>
          <w:rFonts w:ascii="Arial Narrow" w:hAnsi="Arial Narrow"/>
          <w:b/>
          <w:sz w:val="56"/>
          <w:szCs w:val="56"/>
        </w:rPr>
        <w:t>(N) - punishment in return for an injury or a wrong; unusual force or violence</w:t>
      </w:r>
    </w:p>
    <w:p w:rsidR="00C36346" w:rsidRPr="00E2310B" w:rsidRDefault="00C36346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Syn- revenge, retaliation, reprisal</w:t>
      </w:r>
    </w:p>
    <w:p w:rsidR="00C36346" w:rsidRPr="00E2310B" w:rsidRDefault="00C36346">
      <w:pPr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b/>
          <w:sz w:val="56"/>
          <w:szCs w:val="56"/>
        </w:rPr>
        <w:t>Ant. - forgiveness, pardon</w:t>
      </w:r>
    </w:p>
    <w:p w:rsidR="00C36346" w:rsidRDefault="00C36346" w:rsidP="0054399E">
      <w:pPr>
        <w:jc w:val="center"/>
        <w:rPr>
          <w:rFonts w:ascii="Arial Narrow" w:hAnsi="Arial Narrow"/>
          <w:b/>
          <w:sz w:val="56"/>
          <w:szCs w:val="56"/>
        </w:rPr>
      </w:pPr>
      <w:r w:rsidRPr="00E2310B">
        <w:rPr>
          <w:rFonts w:ascii="Arial Narrow" w:hAnsi="Arial Narrow"/>
          <w:noProof/>
          <w:sz w:val="56"/>
          <w:szCs w:val="56"/>
        </w:rPr>
        <w:drawing>
          <wp:inline distT="0" distB="0" distL="0" distR="0">
            <wp:extent cx="2966484" cy="3073399"/>
            <wp:effectExtent l="19050" t="0" r="5316" b="0"/>
            <wp:docPr id="9" name="Picture 9" descr="http://img.tfd.com/wn/07/608BB-venge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tfd.com/wn/07/608BB-vengean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12" cy="30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399E" w:rsidRPr="00E2310B" w:rsidRDefault="0054399E" w:rsidP="0054399E">
      <w:pPr>
        <w:jc w:val="center"/>
        <w:rPr>
          <w:rFonts w:ascii="Arial Narrow" w:hAnsi="Arial Narrow"/>
          <w:b/>
          <w:sz w:val="56"/>
          <w:szCs w:val="56"/>
        </w:rPr>
      </w:pPr>
      <w:r w:rsidRPr="0054399E">
        <w:rPr>
          <w:rFonts w:ascii="Arial Narrow" w:hAnsi="Arial Narrow"/>
          <w:b/>
          <w:sz w:val="56"/>
          <w:szCs w:val="56"/>
          <w:highlight w:val="yellow"/>
        </w:rPr>
        <w:lastRenderedPageBreak/>
        <w:t>Prompt:</w:t>
      </w:r>
      <w:r>
        <w:rPr>
          <w:rFonts w:ascii="Arial Narrow" w:hAnsi="Arial Narrow"/>
          <w:b/>
          <w:sz w:val="56"/>
          <w:szCs w:val="56"/>
        </w:rPr>
        <w:t xml:space="preserve"> Name a character in a movie or book who was vengeful. What were they vengeful about?</w:t>
      </w:r>
    </w:p>
    <w:sectPr w:rsidR="0054399E" w:rsidRPr="00E2310B" w:rsidSect="00E231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D435C"/>
    <w:rsid w:val="000F625F"/>
    <w:rsid w:val="00130D99"/>
    <w:rsid w:val="001B625D"/>
    <w:rsid w:val="002D435C"/>
    <w:rsid w:val="0054399E"/>
    <w:rsid w:val="00664DD6"/>
    <w:rsid w:val="00956936"/>
    <w:rsid w:val="00B047E7"/>
    <w:rsid w:val="00C36346"/>
    <w:rsid w:val="00C54EB5"/>
    <w:rsid w:val="00D635EE"/>
    <w:rsid w:val="00D87AB4"/>
    <w:rsid w:val="00E23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Talia Davis</dc:creator>
  <cp:lastModifiedBy>acampbell4</cp:lastModifiedBy>
  <cp:revision>4</cp:revision>
  <dcterms:created xsi:type="dcterms:W3CDTF">2015-01-21T15:24:00Z</dcterms:created>
  <dcterms:modified xsi:type="dcterms:W3CDTF">2015-02-03T17:26:00Z</dcterms:modified>
</cp:coreProperties>
</file>